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08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НА УЧАСТНИЦИ - УЧЕНИЦИ</w:t>
      </w:r>
    </w:p>
    <w:p w:rsidR="00000000" w:rsidDel="00000000" w:rsidP="00000000" w:rsidRDefault="00000000" w:rsidRPr="00000000" w14:paraId="00000004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 ГРУПОВИ МОБИЛНОСТИ</w:t>
      </w:r>
    </w:p>
    <w:p w:rsidR="00000000" w:rsidDel="00000000" w:rsidP="00000000" w:rsidRDefault="00000000" w:rsidRPr="00000000" w14:paraId="00000005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 2025/2026 учебна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по Проект № 2025-1-BG01-KA121-SCH-000336111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съфинансиран по Програма „Еразъм+“ на Европейския съюз, Ключова дейност 1, „Образователна мобилност за граждани”, сектор „Училищно образование”</w:t>
      </w:r>
    </w:p>
    <w:p w:rsidR="00000000" w:rsidDel="00000000" w:rsidP="00000000" w:rsidRDefault="00000000" w:rsidRPr="00000000" w14:paraId="00000008">
      <w:pPr>
        <w:widowControl w:val="0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5.0" w:type="dxa"/>
        <w:jc w:val="left"/>
        <w:tblInd w:w="-210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690"/>
        <w:gridCol w:w="4395"/>
        <w:gridCol w:w="2655"/>
        <w:gridCol w:w="1965"/>
        <w:tblGridChange w:id="0">
          <w:tblGrid>
            <w:gridCol w:w="690"/>
            <w:gridCol w:w="4395"/>
            <w:gridCol w:w="2655"/>
            <w:gridCol w:w="196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gridSpan w:val="4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spacing w:after="160" w:before="160" w:lineRule="auto"/>
              <w:ind w:left="720" w:hanging="360"/>
              <w:jc w:val="center"/>
              <w:rPr>
                <w:b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Общи критерии за включване на ученици в групова мобилност:               </w:t>
            </w: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ДА/НЕ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after="0" w:afterAutospacing="0" w:lineRule="auto"/>
              <w:ind w:left="720" w:hanging="360"/>
              <w:rPr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Да са от гимназиален етап на обучение;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after="0" w:afterAutospacing="0" w:lineRule="auto"/>
              <w:ind w:left="720" w:hanging="360"/>
              <w:rPr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Да имат необходимото ниво на владеене на английски език за пълноценно участие в дейностите;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after="0" w:afterAutospacing="0" w:lineRule="auto"/>
              <w:ind w:left="720" w:hanging="360"/>
              <w:rPr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Да представят мотивационно писмо, в което да обосноват намерението си за участие в мобилността;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after="80" w:lineRule="auto"/>
              <w:ind w:left="720" w:hanging="360"/>
              <w:rPr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Да не са участвали в други мобилности до момента.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160" w:before="160" w:lineRule="auto"/>
              <w:ind w:left="720" w:firstLine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II. Специфични критерии за трите направления по Проекта: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.95312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160" w:before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№ по ред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160" w:before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 КРИТЕРИИ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160" w:before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ОБОСНОВКА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160" w:before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БРОЙ ТОЧКИ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160" w:before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2.685546875001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160" w:before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160" w:before="160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Направление 1: Дигитални технологии и STEM: 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160" w:before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да имат висок успех за 2024/2025 уч. година (мин. 5,00) по предмети от природните науки (БЗО, ХООС, физика и астрономия, география и икономика, математика);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160" w:before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да имат формулирани кариерни цели в областта на технологиите, ИКТ, софтуер и др.,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160" w:before="160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с приоритет ще бъдат ученици от профилирани паралелки „Софтуерни и хардуерни науки с графичен дизайн“ и „Софтуерни и хардуерни науки с киберсигурност“.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Мотивационно писмо/</w:t>
            </w:r>
          </w:p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Справка от Shkolo.bg</w:t>
            </w:r>
          </w:p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Мотивационно писмо</w:t>
            </w:r>
          </w:p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Мотивационно писмо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Оценката дава точките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160" w:lineRule="auto"/>
              <w:jc w:val="center"/>
              <w:rPr>
                <w:color w:val="333333"/>
                <w:sz w:val="10"/>
                <w:szCs w:val="10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макс. 30 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after="160" w:lineRule="auto"/>
              <w:jc w:val="center"/>
              <w:rPr>
                <w:color w:val="333333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5 т.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10 т.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after="160" w:lineRule="auto"/>
              <w:jc w:val="center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макс. 45 т.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after="160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 сбор точки по критерии: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Общи критерии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Специфични критерии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2"/>
              </w:numPr>
              <w:spacing w:after="160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Допълнителни критерии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Всички необходими документи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160" w:lineRule="auto"/>
              <w:jc w:val="center"/>
              <w:rPr>
                <w:i w:val="1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after="0" w:lineRule="auto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ДА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0" w:lineRule="auto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макс. 45 т.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0" w:lineRule="auto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макс. 20 т. 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Общо: 65 т.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35.0" w:type="dxa"/>
        <w:jc w:val="left"/>
        <w:tblInd w:w="-2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5"/>
        <w:gridCol w:w="4245"/>
        <w:gridCol w:w="2745"/>
        <w:gridCol w:w="2070"/>
        <w:tblGridChange w:id="0">
          <w:tblGrid>
            <w:gridCol w:w="675"/>
            <w:gridCol w:w="4245"/>
            <w:gridCol w:w="2745"/>
            <w:gridCol w:w="2070"/>
          </w:tblGrid>
        </w:tblGridChange>
      </w:tblGrid>
      <w:tr>
        <w:trPr>
          <w:cantSplit w:val="0"/>
          <w:trHeight w:val="216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2. 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after="160" w:before="240" w:line="276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Направление 2: Зелени технологии, опазване на околната среда и здраве: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24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да имат висок успех за 2024/2025 уч. година (мин. 5,00) по предмети от природните науки (БЗО, ХООС, физика и астрономия, география и икономика, математика);</w:t>
            </w:r>
          </w:p>
          <w:p w:rsidR="00000000" w:rsidDel="00000000" w:rsidP="00000000" w:rsidRDefault="00000000" w:rsidRPr="00000000" w14:paraId="0000004D">
            <w:pPr>
              <w:widowControl w:val="0"/>
              <w:spacing w:after="160" w:before="240" w:line="276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да имат формулирани кариерни цели в областта на екологията, зелените технологии, здравеопазването.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Мотивационно писмо/</w:t>
            </w:r>
          </w:p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Справка от Shkolo.bg</w:t>
            </w:r>
          </w:p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Оценката дава точките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макс. 30 т.</w:t>
            </w:r>
          </w:p>
          <w:p w:rsidR="00000000" w:rsidDel="00000000" w:rsidP="00000000" w:rsidRDefault="00000000" w:rsidRPr="00000000" w14:paraId="0000005E">
            <w:pPr>
              <w:widowControl w:val="0"/>
              <w:spacing w:after="160" w:lineRule="auto"/>
              <w:jc w:val="center"/>
              <w:rPr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5 т.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160" w:lineRule="auto"/>
              <w:jc w:val="center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макс. 35 т.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160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 сбор точки по критерии: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Общи критерии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Специфични критерии</w:t>
            </w:r>
          </w:p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5"/>
              </w:numPr>
              <w:spacing w:after="160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Допълнителни критерии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Всички необходими документи</w:t>
            </w:r>
          </w:p>
          <w:p w:rsidR="00000000" w:rsidDel="00000000" w:rsidP="00000000" w:rsidRDefault="00000000" w:rsidRPr="00000000" w14:paraId="00000068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160" w:lineRule="auto"/>
              <w:jc w:val="center"/>
              <w:rPr>
                <w:i w:val="1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ДА</w:t>
            </w:r>
          </w:p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макс. 35 т.</w:t>
            </w:r>
          </w:p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макс. 20 т. </w:t>
            </w:r>
          </w:p>
          <w:p w:rsidR="00000000" w:rsidDel="00000000" w:rsidP="00000000" w:rsidRDefault="00000000" w:rsidRPr="00000000" w14:paraId="0000006D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Общо: 55 т.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160" w:before="240" w:line="276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Направление 3: Подкрепа за личностното развитие на учениците:</w:t>
            </w:r>
          </w:p>
          <w:p w:rsidR="00000000" w:rsidDel="00000000" w:rsidP="00000000" w:rsidRDefault="00000000" w:rsidRPr="00000000" w14:paraId="00000071">
            <w:pPr>
              <w:widowControl w:val="0"/>
              <w:spacing w:after="160" w:before="240" w:line="276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 - да имат препоръка за включване в мобилност от училищния психолог;</w:t>
            </w:r>
          </w:p>
          <w:p w:rsidR="00000000" w:rsidDel="00000000" w:rsidP="00000000" w:rsidRDefault="00000000" w:rsidRPr="00000000" w14:paraId="00000072">
            <w:pPr>
              <w:widowControl w:val="0"/>
              <w:spacing w:after="160" w:before="240" w:line="276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с приоритет ще бъдат ученици в неравностойно положение - социално слаби, без един или двама родители, със специфични затруднения в учебния процес и др.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Препоръка от училищния психолог</w:t>
            </w:r>
          </w:p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Мотивационно писмо/</w:t>
            </w:r>
          </w:p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Препоръка от класен ръководител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т.</w:t>
            </w:r>
          </w:p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 т.</w:t>
            </w:r>
          </w:p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макс. 25 т.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after="160" w:before="240" w:line="276" w:lineRule="auto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 сбор точки по критерии:</w:t>
            </w:r>
          </w:p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1"/>
              </w:numPr>
              <w:spacing w:after="0" w:afterAutospacing="0" w:before="240" w:line="276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Общи критерии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1"/>
              </w:numPr>
              <w:spacing w:after="0" w:afterAutospacing="0" w:before="0" w:beforeAutospacing="0" w:line="276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Специфични критерии</w:t>
            </w:r>
          </w:p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1"/>
              </w:numPr>
              <w:spacing w:after="160" w:before="0" w:beforeAutospacing="0" w:line="276" w:lineRule="auto"/>
              <w:ind w:left="720" w:hanging="360"/>
              <w:rPr>
                <w:b w:val="1"/>
                <w:i w:val="1"/>
                <w:color w:val="333333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Допълнителни критерии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after="1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Всички необходими документи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ДА</w:t>
            </w:r>
          </w:p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макс. 25 т.</w:t>
            </w:r>
          </w:p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макс. 20 т. </w:t>
            </w:r>
          </w:p>
          <w:p w:rsidR="00000000" w:rsidDel="00000000" w:rsidP="00000000" w:rsidRDefault="00000000" w:rsidRPr="00000000" w14:paraId="00000095">
            <w:pPr>
              <w:widowControl w:val="0"/>
              <w:spacing w:after="160" w:lineRule="auto"/>
              <w:jc w:val="center"/>
              <w:rPr>
                <w:b w:val="1"/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333333"/>
                <w:sz w:val="24"/>
                <w:szCs w:val="24"/>
                <w:rtl w:val="0"/>
              </w:rPr>
              <w:t xml:space="preserve">Общо: 45 т.</w:t>
            </w:r>
          </w:p>
        </w:tc>
      </w:tr>
    </w:tbl>
    <w:p w:rsidR="00000000" w:rsidDel="00000000" w:rsidP="00000000" w:rsidRDefault="00000000" w:rsidRPr="00000000" w14:paraId="00000096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35.0" w:type="dxa"/>
        <w:jc w:val="left"/>
        <w:tblInd w:w="-3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5"/>
        <w:gridCol w:w="4170"/>
        <w:gridCol w:w="2655"/>
        <w:gridCol w:w="2205"/>
        <w:tblGridChange w:id="0">
          <w:tblGrid>
            <w:gridCol w:w="705"/>
            <w:gridCol w:w="4170"/>
            <w:gridCol w:w="2655"/>
            <w:gridCol w:w="220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gridSpan w:val="4"/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cfe2f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160" w:before="160" w:line="24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                                                III. </w:t>
            </w:r>
            <w:r w:rsidDel="00000000" w:rsidR="00000000" w:rsidRPr="00000000">
              <w:rPr>
                <w:color w:val="333333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Допълнителни критерии:                     макс. 20 т.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160" w:before="160" w:line="24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Мотивация на ученика за включване в мобилността и всички дейности за популяризиране на резултатите.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8">
            <w:pPr>
              <w:spacing w:after="0" w:before="0" w:line="24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   Мотивационно писмо/</w:t>
            </w:r>
          </w:p>
          <w:p w:rsidR="00000000" w:rsidDel="00000000" w:rsidP="00000000" w:rsidRDefault="00000000" w:rsidRPr="00000000" w14:paraId="000000A9">
            <w:pPr>
              <w:spacing w:after="0" w:before="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Заявление/</w:t>
            </w:r>
          </w:p>
          <w:p w:rsidR="00000000" w:rsidDel="00000000" w:rsidP="00000000" w:rsidRDefault="00000000" w:rsidRPr="00000000" w14:paraId="000000AA">
            <w:pPr>
              <w:spacing w:after="0" w:before="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Декларация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Максимален брой точки 3 - х 1 за всеки документ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160" w:before="160" w:line="24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Годишна оценка по английски език за 2024/2025 учебна година.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before="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Заявление/</w:t>
            </w:r>
          </w:p>
          <w:p w:rsidR="00000000" w:rsidDel="00000000" w:rsidP="00000000" w:rsidRDefault="00000000" w:rsidRPr="00000000" w14:paraId="000000B0">
            <w:pPr>
              <w:spacing w:after="0" w:before="0" w:line="240" w:lineRule="auto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Справка от </w:t>
            </w: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Shkolo.bg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Оценката дава точките</w:t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160" w:before="160" w:line="24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Културно и учтиво поведение на ученика/липса на наказания.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before="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Справка от класния ръководител/</w:t>
            </w:r>
          </w:p>
          <w:p w:rsidR="00000000" w:rsidDel="00000000" w:rsidP="00000000" w:rsidRDefault="00000000" w:rsidRPr="00000000" w14:paraId="000000B6">
            <w:pPr>
              <w:spacing w:after="0" w:before="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училищен психолог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Максимален брой точки 6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160" w:before="160" w:line="24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 Брой отсъствия и наложени санкции </w:t>
            </w: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Забележка </w:t>
            </w: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по неуважителни причини за 2024/2025 учебна година (0-5 отс.).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160" w:before="160" w:line="240" w:lineRule="auto"/>
              <w:jc w:val="center"/>
              <w:rPr>
                <w:i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Справка от класния ръководител/</w:t>
            </w:r>
            <w:r w:rsidDel="00000000" w:rsidR="00000000" w:rsidRPr="00000000">
              <w:rPr>
                <w:i w:val="1"/>
                <w:color w:val="333333"/>
                <w:sz w:val="24"/>
                <w:szCs w:val="24"/>
                <w:rtl w:val="0"/>
              </w:rPr>
              <w:t xml:space="preserve">Shkolo.bg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ffffff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160" w:before="160" w:line="24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Максимален брой точки 5</w:t>
            </w:r>
          </w:p>
        </w:tc>
      </w:tr>
    </w:tbl>
    <w:p w:rsidR="00000000" w:rsidDel="00000000" w:rsidP="00000000" w:rsidRDefault="00000000" w:rsidRPr="00000000" w14:paraId="000000BC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firstLine="708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b w:val="1"/>
        </w:rPr>
      </w:pP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Забележка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sz w:val="22"/>
          <w:szCs w:val="22"/>
          <w:rtl w:val="0"/>
        </w:rPr>
        <w:t xml:space="preserve">При наличие на кандидати с еднакъв резултат, училищната комисия за подбор на кандидати си запазва правото да направи последващ подбор, чрез интервю, включващо въпроси от обща езикова култура, умения за работа в екип, личностни характеристики.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ind w:firstLine="708"/>
      <w:jc w:val="center"/>
      <w:rPr>
        <w:color w:val="1c4587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b w:val="1"/>
        <w:color w:val="073763"/>
        <w:sz w:val="16"/>
        <w:szCs w:val="16"/>
        <w:rtl w:val="0"/>
      </w:rPr>
      <w:t xml:space="preserve">Проект № 2025-1-BG01-KA121-SCH-000336111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е съфинансиран с подкрепата на Европейския съюз.Тази публикация отразява единствено вижданията</w:t>
    </w:r>
  </w:p>
  <w:p w:rsidR="00000000" w:rsidDel="00000000" w:rsidP="00000000" w:rsidRDefault="00000000" w:rsidRPr="00000000" w14:paraId="000000C5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C6">
    <w:pPr>
      <w:widowControl w:val="0"/>
      <w:jc w:val="center"/>
      <w:rPr>
        <w:b w:val="1"/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  съдържащата се в нея информация.</w:t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/1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>
        <w:color w:val="000000"/>
      </w:rPr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961458" cy="661988"/>
          <wp:effectExtent b="0" l="0" r="0" t="0"/>
          <wp:docPr id="35413955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458" cy="6619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 xml:space="preserve">      </w:t>
    </w:r>
    <w:r w:rsidDel="00000000" w:rsidR="00000000" w:rsidRPr="00000000">
      <w:rPr>
        <w:b w:val="1"/>
        <w:sz w:val="14"/>
        <w:szCs w:val="14"/>
        <w:rtl w:val="0"/>
      </w:rPr>
      <w:t xml:space="preserve">Акредитация по програма Еразъм+ № 2023-1-BG010KA120-SCH-000192087</w:t>
    </w:r>
    <w:r w:rsidDel="00000000" w:rsidR="00000000" w:rsidRPr="00000000">
      <w:rPr/>
      <w:drawing>
        <wp:inline distB="0" distT="0" distL="114300" distR="114300">
          <wp:extent cx="1532268" cy="533400"/>
          <wp:effectExtent b="0" l="0" r="0" t="0"/>
          <wp:docPr id="35413955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     Акредитиран проект № 2025-1-BG01-KA121-SCH-000336111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5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Oi5pd/8fLsDt3NwRXX4UYkIAXg==">CgMxLjA4AHIhMXExSkpudmxZMW1JUEl1Nld3bnVCLVFMckhjWGhlcUll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